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34" w:rsidRPr="00B22B97" w:rsidRDefault="004C6F34" w:rsidP="00B22B97">
      <w:pPr>
        <w:tabs>
          <w:tab w:val="left" w:pos="3257"/>
        </w:tabs>
        <w:spacing w:after="300" w:line="240" w:lineRule="auto"/>
        <w:ind w:left="150"/>
        <w:rPr>
          <w:rFonts w:ascii="Arial" w:eastAsia="Times New Roman" w:hAnsi="Arial" w:cs="Arial"/>
          <w:color w:val="00335C"/>
          <w:sz w:val="18"/>
          <w:szCs w:val="18"/>
          <w:lang w:eastAsia="uk-UA"/>
        </w:rPr>
      </w:pPr>
      <w:r w:rsidRPr="00B22B97">
        <w:rPr>
          <w:rFonts w:ascii="Arial" w:eastAsia="Times New Roman" w:hAnsi="Arial" w:cs="Arial"/>
          <w:b/>
          <w:bCs/>
          <w:color w:val="00335C"/>
          <w:sz w:val="18"/>
          <w:szCs w:val="18"/>
          <w:lang w:eastAsia="uk-UA"/>
        </w:rPr>
        <w:t xml:space="preserve">Тип </w:t>
      </w:r>
      <w:proofErr w:type="spellStart"/>
      <w:r w:rsidRPr="00B22B97">
        <w:rPr>
          <w:rFonts w:ascii="Arial" w:eastAsia="Times New Roman" w:hAnsi="Arial" w:cs="Arial"/>
          <w:b/>
          <w:bCs/>
          <w:color w:val="00335C"/>
          <w:sz w:val="18"/>
          <w:szCs w:val="18"/>
          <w:lang w:eastAsia="uk-UA"/>
        </w:rPr>
        <w:t>информації</w:t>
      </w:r>
      <w:proofErr w:type="spellEnd"/>
      <w:r w:rsidRPr="00B22B97">
        <w:rPr>
          <w:rFonts w:ascii="Arial" w:eastAsia="Times New Roman" w:hAnsi="Arial" w:cs="Arial"/>
          <w:b/>
          <w:bCs/>
          <w:color w:val="00335C"/>
          <w:sz w:val="18"/>
          <w:szCs w:val="18"/>
          <w:lang w:eastAsia="uk-UA"/>
        </w:rPr>
        <w:tab/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t>Повідомлення про проведення загальних зборів</w:t>
      </w:r>
    </w:p>
    <w:p w:rsidR="004C6F34" w:rsidRPr="00B22B97" w:rsidRDefault="004C6F34" w:rsidP="00B22B97">
      <w:pPr>
        <w:tabs>
          <w:tab w:val="left" w:pos="3257"/>
        </w:tabs>
        <w:spacing w:after="300" w:line="240" w:lineRule="auto"/>
        <w:ind w:left="150"/>
        <w:rPr>
          <w:rFonts w:ascii="Arial" w:eastAsia="Times New Roman" w:hAnsi="Arial" w:cs="Arial"/>
          <w:color w:val="00335C"/>
          <w:sz w:val="18"/>
          <w:szCs w:val="18"/>
          <w:lang w:eastAsia="uk-UA"/>
        </w:rPr>
      </w:pPr>
      <w:r w:rsidRPr="00B22B97">
        <w:rPr>
          <w:rFonts w:ascii="Arial" w:eastAsia="Times New Roman" w:hAnsi="Arial" w:cs="Arial"/>
          <w:b/>
          <w:bCs/>
          <w:color w:val="00335C"/>
          <w:sz w:val="18"/>
          <w:szCs w:val="18"/>
          <w:lang w:eastAsia="uk-UA"/>
        </w:rPr>
        <w:t>Дата здійснення дії:</w:t>
      </w:r>
      <w:r w:rsidRPr="00B22B97">
        <w:rPr>
          <w:rFonts w:ascii="Arial" w:eastAsia="Times New Roman" w:hAnsi="Arial" w:cs="Arial"/>
          <w:b/>
          <w:bCs/>
          <w:color w:val="00335C"/>
          <w:sz w:val="18"/>
          <w:szCs w:val="18"/>
          <w:lang w:eastAsia="uk-UA"/>
        </w:rPr>
        <w:tab/>
      </w:r>
      <w:r w:rsidR="001758C8">
        <w:rPr>
          <w:rFonts w:ascii="Arial" w:eastAsia="Times New Roman" w:hAnsi="Arial" w:cs="Arial"/>
          <w:color w:val="00335C"/>
          <w:sz w:val="18"/>
          <w:szCs w:val="18"/>
          <w:lang w:eastAsia="uk-UA"/>
        </w:rPr>
        <w:t>09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t>.0</w:t>
      </w:r>
      <w:r w:rsidR="001758C8">
        <w:rPr>
          <w:rFonts w:ascii="Arial" w:eastAsia="Times New Roman" w:hAnsi="Arial" w:cs="Arial"/>
          <w:color w:val="00335C"/>
          <w:sz w:val="18"/>
          <w:szCs w:val="18"/>
          <w:lang w:eastAsia="uk-UA"/>
        </w:rPr>
        <w:t>4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t>.2013</w:t>
      </w:r>
    </w:p>
    <w:p w:rsidR="004C6F34" w:rsidRPr="00B22B97" w:rsidRDefault="004C6F34" w:rsidP="00B22B97">
      <w:pPr>
        <w:tabs>
          <w:tab w:val="left" w:pos="3257"/>
        </w:tabs>
        <w:spacing w:after="300" w:line="240" w:lineRule="auto"/>
        <w:ind w:left="150"/>
        <w:rPr>
          <w:rFonts w:ascii="Arial" w:eastAsia="Times New Roman" w:hAnsi="Arial" w:cs="Arial"/>
          <w:color w:val="00335C"/>
          <w:sz w:val="18"/>
          <w:szCs w:val="18"/>
          <w:lang w:eastAsia="uk-UA"/>
        </w:rPr>
      </w:pPr>
      <w:r w:rsidRPr="00B22B97">
        <w:rPr>
          <w:rFonts w:ascii="Arial" w:eastAsia="Times New Roman" w:hAnsi="Arial" w:cs="Arial"/>
          <w:b/>
          <w:bCs/>
          <w:color w:val="00335C"/>
          <w:sz w:val="18"/>
          <w:szCs w:val="18"/>
          <w:lang w:eastAsia="uk-UA"/>
        </w:rPr>
        <w:t>Дата публікації</w:t>
      </w:r>
      <w:r w:rsidRPr="00B22B97">
        <w:rPr>
          <w:rFonts w:ascii="Arial" w:eastAsia="Times New Roman" w:hAnsi="Arial" w:cs="Arial"/>
          <w:b/>
          <w:bCs/>
          <w:color w:val="00335C"/>
          <w:sz w:val="18"/>
          <w:szCs w:val="18"/>
          <w:lang w:eastAsia="uk-UA"/>
        </w:rPr>
        <w:tab/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t>05.03.2013 19:01:00</w:t>
      </w:r>
    </w:p>
    <w:p w:rsidR="004C6F34" w:rsidRPr="00B22B97" w:rsidRDefault="008C23DE" w:rsidP="00B22B97">
      <w:pPr>
        <w:tabs>
          <w:tab w:val="left" w:pos="3257"/>
        </w:tabs>
        <w:spacing w:after="300" w:line="240" w:lineRule="auto"/>
        <w:ind w:left="150"/>
        <w:rPr>
          <w:rFonts w:ascii="Arial" w:eastAsia="Times New Roman" w:hAnsi="Arial" w:cs="Arial"/>
          <w:color w:val="00335C"/>
          <w:sz w:val="18"/>
          <w:szCs w:val="18"/>
          <w:lang w:eastAsia="uk-UA"/>
        </w:rPr>
      </w:pPr>
      <w:r>
        <w:rPr>
          <w:rFonts w:ascii="Arial" w:eastAsia="Times New Roman" w:hAnsi="Arial" w:cs="Arial"/>
          <w:b/>
          <w:bCs/>
          <w:color w:val="00335C"/>
          <w:sz w:val="18"/>
          <w:szCs w:val="18"/>
          <w:lang w:eastAsia="uk-UA"/>
        </w:rPr>
        <w:t>Найменування емітента</w:t>
      </w:r>
      <w:bookmarkStart w:id="0" w:name="_GoBack"/>
      <w:bookmarkEnd w:id="0"/>
      <w:r w:rsidR="004C6F34" w:rsidRPr="00B22B97">
        <w:rPr>
          <w:rFonts w:ascii="Arial" w:eastAsia="Times New Roman" w:hAnsi="Arial" w:cs="Arial"/>
          <w:b/>
          <w:bCs/>
          <w:color w:val="00335C"/>
          <w:sz w:val="18"/>
          <w:szCs w:val="18"/>
          <w:lang w:eastAsia="uk-UA"/>
        </w:rPr>
        <w:tab/>
      </w:r>
      <w:r w:rsidR="004C6F34"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t>Приватне акціонерне товариство «ФІРМА «АПЕКС»</w:t>
      </w:r>
    </w:p>
    <w:p w:rsidR="004C6F34" w:rsidRPr="00B22B97" w:rsidRDefault="008C23DE" w:rsidP="00B22B97">
      <w:pPr>
        <w:tabs>
          <w:tab w:val="left" w:pos="3257"/>
        </w:tabs>
        <w:spacing w:after="300" w:line="240" w:lineRule="auto"/>
        <w:ind w:left="150"/>
        <w:rPr>
          <w:rFonts w:ascii="Arial" w:eastAsia="Times New Roman" w:hAnsi="Arial" w:cs="Arial"/>
          <w:color w:val="00335C"/>
          <w:sz w:val="18"/>
          <w:szCs w:val="18"/>
          <w:lang w:eastAsia="uk-UA"/>
        </w:rPr>
      </w:pPr>
      <w:r>
        <w:rPr>
          <w:rFonts w:ascii="Arial" w:eastAsia="Times New Roman" w:hAnsi="Arial" w:cs="Arial"/>
          <w:b/>
          <w:bCs/>
          <w:color w:val="00335C"/>
          <w:sz w:val="18"/>
          <w:szCs w:val="18"/>
          <w:lang w:eastAsia="uk-UA"/>
        </w:rPr>
        <w:t>Юридична адреса</w:t>
      </w:r>
      <w:r w:rsidR="004C6F34" w:rsidRPr="00B22B97">
        <w:rPr>
          <w:rFonts w:ascii="Arial" w:eastAsia="Times New Roman" w:hAnsi="Arial" w:cs="Arial"/>
          <w:b/>
          <w:bCs/>
          <w:color w:val="00335C"/>
          <w:sz w:val="18"/>
          <w:szCs w:val="18"/>
          <w:lang w:eastAsia="uk-UA"/>
        </w:rPr>
        <w:tab/>
      </w:r>
      <w:r w:rsidR="004C6F34"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t>м. Київ, вул. Шолом-</w:t>
      </w:r>
      <w:proofErr w:type="spellStart"/>
      <w:r w:rsidR="004C6F34"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t>Алейхема</w:t>
      </w:r>
      <w:proofErr w:type="spellEnd"/>
      <w:r w:rsidR="004C6F34"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t>, буд. 4, 02156</w:t>
      </w:r>
    </w:p>
    <w:p w:rsidR="004C6F34" w:rsidRPr="00B22B97" w:rsidRDefault="004C6F34" w:rsidP="00B22B97">
      <w:pPr>
        <w:tabs>
          <w:tab w:val="left" w:pos="3257"/>
        </w:tabs>
        <w:spacing w:after="300" w:line="240" w:lineRule="auto"/>
        <w:ind w:left="150"/>
        <w:rPr>
          <w:rFonts w:ascii="Arial" w:eastAsia="Times New Roman" w:hAnsi="Arial" w:cs="Arial"/>
          <w:color w:val="00335C"/>
          <w:sz w:val="18"/>
          <w:szCs w:val="18"/>
          <w:lang w:eastAsia="uk-UA"/>
        </w:rPr>
      </w:pPr>
      <w:r w:rsidRPr="00B22B97">
        <w:rPr>
          <w:rFonts w:ascii="Arial" w:eastAsia="Times New Roman" w:hAnsi="Arial" w:cs="Arial"/>
          <w:b/>
          <w:bCs/>
          <w:color w:val="00335C"/>
          <w:sz w:val="18"/>
          <w:szCs w:val="18"/>
          <w:lang w:eastAsia="uk-UA"/>
        </w:rPr>
        <w:t>Керівник*</w:t>
      </w:r>
      <w:r w:rsidRPr="00B22B97">
        <w:rPr>
          <w:rFonts w:ascii="Arial" w:eastAsia="Times New Roman" w:hAnsi="Arial" w:cs="Arial"/>
          <w:b/>
          <w:bCs/>
          <w:color w:val="00335C"/>
          <w:sz w:val="18"/>
          <w:szCs w:val="18"/>
          <w:lang w:eastAsia="uk-UA"/>
        </w:rPr>
        <w:tab/>
      </w:r>
      <w:proofErr w:type="spellStart"/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t>Духно</w:t>
      </w:r>
      <w:proofErr w:type="spellEnd"/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t xml:space="preserve"> Олексій Васильович - Голова правління. </w:t>
      </w:r>
      <w:proofErr w:type="spellStart"/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t>Тел</w:t>
      </w:r>
      <w:proofErr w:type="spellEnd"/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t>: 0442920196</w:t>
      </w:r>
    </w:p>
    <w:p w:rsidR="004C6F34" w:rsidRPr="00B22B97" w:rsidRDefault="004C6F34" w:rsidP="00B22B97">
      <w:pPr>
        <w:tabs>
          <w:tab w:val="left" w:pos="3257"/>
        </w:tabs>
        <w:spacing w:after="300" w:line="240" w:lineRule="auto"/>
        <w:ind w:left="150"/>
        <w:rPr>
          <w:rFonts w:ascii="Arial" w:eastAsia="Times New Roman" w:hAnsi="Arial" w:cs="Arial"/>
          <w:color w:val="00335C"/>
          <w:sz w:val="18"/>
          <w:szCs w:val="18"/>
          <w:lang w:eastAsia="uk-UA"/>
        </w:rPr>
      </w:pPr>
      <w:r w:rsidRPr="00B22B97">
        <w:rPr>
          <w:rFonts w:ascii="Arial" w:eastAsia="Times New Roman" w:hAnsi="Arial" w:cs="Arial"/>
          <w:b/>
          <w:bCs/>
          <w:color w:val="00335C"/>
          <w:sz w:val="18"/>
          <w:szCs w:val="18"/>
          <w:lang w:eastAsia="uk-UA"/>
        </w:rPr>
        <w:t>E-</w:t>
      </w:r>
      <w:proofErr w:type="spellStart"/>
      <w:r w:rsidRPr="00B22B97">
        <w:rPr>
          <w:rFonts w:ascii="Arial" w:eastAsia="Times New Roman" w:hAnsi="Arial" w:cs="Arial"/>
          <w:b/>
          <w:bCs/>
          <w:color w:val="00335C"/>
          <w:sz w:val="18"/>
          <w:szCs w:val="18"/>
          <w:lang w:eastAsia="uk-UA"/>
        </w:rPr>
        <w:t>mail</w:t>
      </w:r>
      <w:proofErr w:type="spellEnd"/>
      <w:r w:rsidRPr="00B22B97">
        <w:rPr>
          <w:rFonts w:ascii="Arial" w:eastAsia="Times New Roman" w:hAnsi="Arial" w:cs="Arial"/>
          <w:b/>
          <w:bCs/>
          <w:color w:val="00335C"/>
          <w:sz w:val="18"/>
          <w:szCs w:val="18"/>
          <w:lang w:eastAsia="uk-UA"/>
        </w:rPr>
        <w:t>*</w:t>
      </w:r>
      <w:r w:rsidRPr="00B22B97">
        <w:rPr>
          <w:rFonts w:ascii="Arial" w:eastAsia="Times New Roman" w:hAnsi="Arial" w:cs="Arial"/>
          <w:b/>
          <w:bCs/>
          <w:color w:val="00335C"/>
          <w:sz w:val="18"/>
          <w:szCs w:val="18"/>
          <w:lang w:eastAsia="uk-UA"/>
        </w:rPr>
        <w:tab/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t>info@apekc.com.ua</w:t>
      </w:r>
    </w:p>
    <w:p w:rsidR="00B22B97" w:rsidRPr="00B22B97" w:rsidRDefault="00B22B97" w:rsidP="00B22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5C"/>
          <w:sz w:val="18"/>
          <w:szCs w:val="18"/>
          <w:lang w:eastAsia="uk-UA"/>
        </w:rPr>
      </w:pP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t>Повідомлення про проведення чергових загальних зборів акціонерів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Приватного акціонерного товариства «Фірма «Апекс»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Шановні акціонери!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Приватне акціонерне товариство «Фірма «Апекс» (місцезнаходження – Україна, м. Київ, вул. Шолом-</w:t>
      </w:r>
      <w:proofErr w:type="spellStart"/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t>Алейхема</w:t>
      </w:r>
      <w:proofErr w:type="spellEnd"/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t xml:space="preserve">, буд. 4) повідомляє про проведення чергових загальних зборів акціонерів Приватного акціонерного товариства «Фірма «Апекс» (надалі - Товариство), які відбудуться 09 квітня 2013 року об 12:00, за </w:t>
      </w:r>
      <w:proofErr w:type="spellStart"/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t>адресою</w:t>
      </w:r>
      <w:proofErr w:type="spellEnd"/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t>: Україна, м. Київ, провулок Червоногвардійський, буд. 8.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Реєстрація учасників чергових загальних зборів акціонерів Товариства (надалі – Загальні збори) буде проводитися 09 квітня 2013 року з 11:00 до 11:45 за місцевим часом за місцем їх проведення. Учасникам Загальних зборів – фізичним особам (акціонерам, представникам акціонерів) необхідно мати при собі документ, що посвідчує особу (паспорт). Представникам акціонерів необхідно додатково надати документ, що посвідчує повноваження представника (для керівників юридичних осіб – документ про призначення на посаду та виписку із статуту акціонера – юридичної особи, у якій визначені повноваження керівника діяти без довіреності, для інших представників – довіреність видану для участі у Загальних зборах, оформлену згідно з вимогами чинного законодавства України).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Документи повинні надавати можливість однозначно ідентифікувати особу як акціонера Товариства (згідно з переліком акціонерів Товариства, які мають право на участь у Загальних зборах, складеним станом на 24 годину 00 хвилин 03 квітня 2013 року).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Перелік питань, що виносяться на голосування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(порядок денний)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1. Порядок проведення загальних зборів акціонерів Товариства. Обрання лічильної комісії. Обрання голови та секретаря загальних зборів акціонерів.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2. Розгляд звіту Правління Товариства за 2012 рік та прийняття рішення за наслідками його розгляду.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3. Розгляд звіту Наглядової ради Товариства за 2012 рік та прийняття рішення за наслідками його розгляду.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4. Розгляд звіту Ревізійної комісії Товариства за 2012 рік та прийняття рішення за наслідками його розгляду. Затвердження висновків Ревізійної комісії Товариства щодо достовірності річного звіту Товариства за 2012 рік.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5. Затвердження річного звіту Товариства за 2012 рік.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6. Прийняття рішення про розподіл прибутку і збитків Товариства за 2012 рік.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7. Прийняття рішення про припинення повноважень членів Наглядової ради Товариства.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8. Обрання членів Наглядової ради Товариства.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9. Прийняття рішення про припинення повноважень членів Ревізійної комісії Товариства.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10. Обрання членів Ревізійної комісії Товариства.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 xml:space="preserve">Акціонери Товариства можуть ознайомитися з документами, пов’язаними з порядком денним Загальних зборів, за </w:t>
      </w:r>
      <w:proofErr w:type="spellStart"/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t>адресою</w:t>
      </w:r>
      <w:proofErr w:type="spellEnd"/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t xml:space="preserve">: Україна, м. Київ, провулок Червоногвардійський, буд. 8, у робочі дні з 14:00 до 17:00, контактна особа </w:t>
      </w:r>
      <w:proofErr w:type="spellStart"/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t>Немченко</w:t>
      </w:r>
      <w:proofErr w:type="spellEnd"/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t xml:space="preserve"> І.В. Крім того, за цією ж </w:t>
      </w:r>
      <w:proofErr w:type="spellStart"/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t>адресою</w:t>
      </w:r>
      <w:proofErr w:type="spellEnd"/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t xml:space="preserve"> акціонери Товариства можуть у письмовій формі </w:t>
      </w:r>
      <w:proofErr w:type="spellStart"/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t>внести</w:t>
      </w:r>
      <w:proofErr w:type="spellEnd"/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t xml:space="preserve"> свої пропозиції щодо порядку денного Загальних зборів не пізніше як за 20 днів до дати проведення Загальних зборів, а щодо кандидатів до складу органів Товариства – не пізніше ніж за 7 днів до дати проведення Загальних зборів.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Довідки за телефоном: (044) 573-32-61.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Основні показники фінансово-господарської діяльності підприємства (тис. грн.)*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Найменування показника період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звітний попередній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Усього активів 18604,7 19562,1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Основні засоби 13813,9 15284,2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Довгострокові фінансові інвестиції - -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Запаси 1634,8 746,5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Сумарна дебіторська заборгованість 1830,2 2086,3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Грошові кошти та їх еквіваленти 19,6 77,5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Нерозподілений прибуток (2322,5) (2313,8)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Власний капітал 11433,8 11670,3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Статутний капітал 4292,0 4292,0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Довгострокові зобов'язання 5436,1 5436,1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lastRenderedPageBreak/>
        <w:t>Поточні зобов'язання 1734,8 2455,7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Чистий прибуток (збиток) 14,8 (448,2)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Середньорічна кількість акцій (шт.) 17166 17166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Кількість власних акцій, викуплених протягом періоду (шт.) - -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Загальна сума коштів, витрачених на викуп власних акцій протягом періоду - -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Чисельність працівників на кінець періоду (осіб) 15 17</w:t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</w:r>
      <w:r w:rsidRPr="00B22B97">
        <w:rPr>
          <w:rFonts w:ascii="Arial" w:eastAsia="Times New Roman" w:hAnsi="Arial" w:cs="Arial"/>
          <w:color w:val="00335C"/>
          <w:sz w:val="18"/>
          <w:szCs w:val="18"/>
          <w:lang w:eastAsia="uk-UA"/>
        </w:rPr>
        <w:br/>
        <w:t>Повідомлення про проведення загальних зборів опубліковано у офіційному виданні Національної комісії з цінних паперів та фондового ринку Бюлетень "Відомості НКЦПФР" від 05.03.2013 у № 44</w:t>
      </w:r>
    </w:p>
    <w:p w:rsidR="00B22B97" w:rsidRDefault="00B22B97" w:rsidP="00B22B9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22B97" w:rsidRPr="00B22B97" w:rsidRDefault="00B22B97" w:rsidP="00B22B9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2B97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Підтверджую достовірність інформації, що міститься у повідомленні</w:t>
      </w:r>
    </w:p>
    <w:p w:rsidR="00B22B97" w:rsidRPr="00B22B97" w:rsidRDefault="00B22B97" w:rsidP="00B22B9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2B97">
        <w:rPr>
          <w:rFonts w:ascii="Times New Roman" w:eastAsia="Times New Roman" w:hAnsi="Times New Roman" w:cs="Times New Roman"/>
          <w:sz w:val="24"/>
          <w:szCs w:val="24"/>
          <w:lang w:eastAsia="uk-UA"/>
        </w:rPr>
        <w:t>Найменування посади</w:t>
      </w:r>
    </w:p>
    <w:p w:rsidR="00B22B97" w:rsidRPr="00B22B97" w:rsidRDefault="00B22B97" w:rsidP="00B22B9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2B97"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Голова правління</w:t>
      </w:r>
    </w:p>
    <w:p w:rsidR="00B22B97" w:rsidRDefault="00B22B97" w:rsidP="00B22B9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22B97">
        <w:rPr>
          <w:rFonts w:ascii="Times New Roman" w:eastAsia="Times New Roman" w:hAnsi="Times New Roman" w:cs="Times New Roman"/>
          <w:sz w:val="24"/>
          <w:szCs w:val="24"/>
          <w:lang w:eastAsia="uk-UA"/>
        </w:rPr>
        <w:t>Духно</w:t>
      </w:r>
      <w:proofErr w:type="spellEnd"/>
      <w:r w:rsidRPr="00B22B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Олексій Васильович</w:t>
      </w:r>
    </w:p>
    <w:p w:rsidR="00B22B97" w:rsidRPr="00B22B97" w:rsidRDefault="00B22B97" w:rsidP="00B22B9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2B97">
        <w:rPr>
          <w:rFonts w:ascii="Times New Roman" w:eastAsia="Times New Roman" w:hAnsi="Times New Roman" w:cs="Times New Roman"/>
          <w:sz w:val="24"/>
          <w:szCs w:val="24"/>
          <w:lang w:eastAsia="uk-UA"/>
        </w:rPr>
        <w:t>05.03.2013</w:t>
      </w:r>
    </w:p>
    <w:p w:rsidR="00B22B97" w:rsidRPr="00B22B97" w:rsidRDefault="00B22B97" w:rsidP="00B22B9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22B97" w:rsidRPr="00B22B97" w:rsidRDefault="00B22B97" w:rsidP="00B22B9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22B97" w:rsidRPr="00B22B97" w:rsidRDefault="00B22B97" w:rsidP="00B22B9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22B97" w:rsidRPr="00B22B97" w:rsidRDefault="00B22B97" w:rsidP="00B22B9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E3FC1" w:rsidRDefault="00FE3FC1"/>
    <w:sectPr w:rsidR="00FE3FC1" w:rsidSect="00470A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0D"/>
    <w:rsid w:val="00094E0D"/>
    <w:rsid w:val="001758C8"/>
    <w:rsid w:val="00470AAE"/>
    <w:rsid w:val="004C6F34"/>
    <w:rsid w:val="008C23DE"/>
    <w:rsid w:val="00B22B97"/>
    <w:rsid w:val="00FE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2932</Words>
  <Characters>1672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Standart-Capital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Голованова</dc:creator>
  <cp:lastModifiedBy>Юлия Голованова</cp:lastModifiedBy>
  <cp:revision>4</cp:revision>
  <cp:lastPrinted>2024-02-10T13:19:00Z</cp:lastPrinted>
  <dcterms:created xsi:type="dcterms:W3CDTF">2024-02-10T13:17:00Z</dcterms:created>
  <dcterms:modified xsi:type="dcterms:W3CDTF">2024-02-12T16:11:00Z</dcterms:modified>
</cp:coreProperties>
</file>