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C0" w:rsidRPr="00574FC0" w:rsidRDefault="00574FC0" w:rsidP="00574FC0">
      <w:pPr>
        <w:spacing w:after="0"/>
        <w:jc w:val="center"/>
        <w:rPr>
          <w:rFonts w:ascii="Arial" w:hAnsi="Arial" w:cs="Arial"/>
          <w:b/>
          <w:sz w:val="20"/>
          <w:szCs w:val="20"/>
          <w:lang w:val="uk-UA"/>
        </w:rPr>
      </w:pPr>
      <w:bookmarkStart w:id="0" w:name="_GoBack"/>
      <w:bookmarkEnd w:id="0"/>
      <w:r w:rsidRPr="00574FC0">
        <w:rPr>
          <w:rFonts w:ascii="Arial" w:hAnsi="Arial" w:cs="Arial"/>
          <w:b/>
          <w:sz w:val="20"/>
          <w:szCs w:val="20"/>
          <w:lang w:val="uk-UA"/>
        </w:rPr>
        <w:t xml:space="preserve">Повідомлення про проведення річних (чергових) загальних зборів акціонерів </w:t>
      </w:r>
    </w:p>
    <w:p w:rsidR="00574FC0" w:rsidRPr="00574FC0" w:rsidRDefault="00574FC0" w:rsidP="00574FC0">
      <w:pPr>
        <w:spacing w:after="0"/>
        <w:ind w:hanging="225"/>
        <w:jc w:val="center"/>
        <w:rPr>
          <w:rFonts w:ascii="Arial" w:hAnsi="Arial" w:cs="Arial"/>
          <w:b/>
          <w:sz w:val="20"/>
          <w:szCs w:val="20"/>
          <w:lang w:val="uk-UA"/>
        </w:rPr>
      </w:pPr>
      <w:r w:rsidRPr="00574FC0">
        <w:rPr>
          <w:rFonts w:ascii="Arial" w:hAnsi="Arial" w:cs="Arial"/>
          <w:b/>
          <w:i/>
          <w:sz w:val="20"/>
          <w:szCs w:val="20"/>
          <w:lang w:val="uk-UA" w:eastAsia="ru-RU"/>
        </w:rPr>
        <w:t>Приватного акціонерного товариства «Фірма «Апекс»</w:t>
      </w:r>
    </w:p>
    <w:p w:rsidR="00574FC0" w:rsidRPr="00574FC0" w:rsidRDefault="00574FC0" w:rsidP="00574FC0">
      <w:pPr>
        <w:spacing w:after="0"/>
        <w:ind w:firstLine="567"/>
        <w:jc w:val="center"/>
        <w:rPr>
          <w:rFonts w:ascii="Arial" w:hAnsi="Arial" w:cs="Arial"/>
          <w:b/>
          <w:sz w:val="20"/>
          <w:szCs w:val="20"/>
          <w:lang w:val="uk-UA"/>
        </w:rPr>
      </w:pPr>
    </w:p>
    <w:p w:rsidR="00574FC0" w:rsidRPr="00574FC0" w:rsidRDefault="00574FC0" w:rsidP="00574FC0">
      <w:pPr>
        <w:spacing w:after="0"/>
        <w:ind w:firstLine="567"/>
        <w:jc w:val="center"/>
        <w:rPr>
          <w:rFonts w:ascii="Arial" w:hAnsi="Arial" w:cs="Arial"/>
          <w:b/>
          <w:sz w:val="20"/>
          <w:szCs w:val="20"/>
          <w:lang w:val="uk-UA"/>
        </w:rPr>
      </w:pPr>
      <w:r w:rsidRPr="00574FC0">
        <w:rPr>
          <w:rFonts w:ascii="Arial" w:hAnsi="Arial" w:cs="Arial"/>
          <w:b/>
          <w:sz w:val="20"/>
          <w:szCs w:val="20"/>
          <w:lang w:val="uk-UA"/>
        </w:rPr>
        <w:t xml:space="preserve">Шановні акціонери! </w:t>
      </w:r>
    </w:p>
    <w:p w:rsidR="00574FC0" w:rsidRPr="00574FC0" w:rsidRDefault="00574FC0" w:rsidP="00574FC0">
      <w:pPr>
        <w:spacing w:after="0"/>
        <w:ind w:firstLine="360"/>
        <w:jc w:val="both"/>
        <w:rPr>
          <w:rFonts w:ascii="Arial" w:hAnsi="Arial" w:cs="Arial"/>
          <w:sz w:val="20"/>
          <w:szCs w:val="20"/>
          <w:lang w:val="uk-UA"/>
        </w:rPr>
      </w:pPr>
      <w:r w:rsidRPr="00574FC0">
        <w:rPr>
          <w:rFonts w:ascii="Arial" w:hAnsi="Arial" w:cs="Arial"/>
          <w:sz w:val="20"/>
          <w:szCs w:val="20"/>
          <w:lang w:val="uk-UA"/>
        </w:rPr>
        <w:t xml:space="preserve">Приватне акціонерне товариство «Фірма «Апекс» (надалі - </w:t>
      </w:r>
      <w:r w:rsidRPr="00574FC0">
        <w:rPr>
          <w:rFonts w:ascii="Arial" w:hAnsi="Arial" w:cs="Arial"/>
          <w:b/>
          <w:sz w:val="20"/>
          <w:szCs w:val="20"/>
          <w:lang w:val="uk-UA"/>
        </w:rPr>
        <w:t>Товариство</w:t>
      </w:r>
      <w:r w:rsidRPr="00574FC0">
        <w:rPr>
          <w:rFonts w:ascii="Arial" w:hAnsi="Arial" w:cs="Arial"/>
          <w:sz w:val="20"/>
          <w:szCs w:val="20"/>
          <w:lang w:val="uk-UA"/>
        </w:rPr>
        <w:t xml:space="preserve">) з місцезнаходженням за адресою: Україна, м. Київ, вул. Шолом-Алейхема, буд. 4, код за ЄДРПОУ – 13674800 повідомляє про проведення річних (чергових) загальних зборів акціонерів Товариства (надалі – Загальні збори), що відбудуться </w:t>
      </w:r>
      <w:r w:rsidRPr="00574FC0">
        <w:rPr>
          <w:rFonts w:ascii="Arial" w:hAnsi="Arial" w:cs="Arial"/>
          <w:b/>
          <w:sz w:val="20"/>
          <w:szCs w:val="20"/>
          <w:lang w:val="uk-UA"/>
        </w:rPr>
        <w:t>23 квітня 2014 року</w:t>
      </w:r>
      <w:r w:rsidRPr="00574FC0">
        <w:rPr>
          <w:rFonts w:ascii="Arial" w:hAnsi="Arial" w:cs="Arial"/>
          <w:sz w:val="20"/>
          <w:szCs w:val="20"/>
          <w:lang w:val="uk-UA"/>
        </w:rPr>
        <w:t xml:space="preserve"> о 12:00, за адресою: Україна, м. Київ, провулок Червоногвардійський, буд. 8 кім.№1.</w:t>
      </w:r>
    </w:p>
    <w:p w:rsidR="00574FC0" w:rsidRPr="00574FC0" w:rsidRDefault="00574FC0" w:rsidP="00574FC0">
      <w:pPr>
        <w:spacing w:after="0"/>
        <w:ind w:firstLine="436"/>
        <w:jc w:val="both"/>
        <w:rPr>
          <w:rFonts w:ascii="Arial" w:hAnsi="Arial" w:cs="Arial"/>
          <w:sz w:val="20"/>
          <w:szCs w:val="20"/>
          <w:lang w:val="uk-UA"/>
        </w:rPr>
      </w:pPr>
      <w:r w:rsidRPr="00574FC0">
        <w:rPr>
          <w:rFonts w:ascii="Arial" w:hAnsi="Arial" w:cs="Arial"/>
          <w:sz w:val="20"/>
          <w:szCs w:val="20"/>
          <w:lang w:val="uk-UA"/>
        </w:rPr>
        <w:t xml:space="preserve">Реєстрація акціонерів буде проводитися </w:t>
      </w:r>
      <w:r w:rsidRPr="00574FC0">
        <w:rPr>
          <w:rFonts w:ascii="Arial" w:hAnsi="Arial" w:cs="Arial"/>
          <w:b/>
          <w:sz w:val="20"/>
          <w:szCs w:val="20"/>
          <w:lang w:val="uk-UA"/>
        </w:rPr>
        <w:t>23 квітня 2014 року</w:t>
      </w:r>
      <w:r w:rsidRPr="00574FC0">
        <w:rPr>
          <w:rFonts w:ascii="Arial" w:hAnsi="Arial" w:cs="Arial"/>
          <w:sz w:val="20"/>
          <w:szCs w:val="20"/>
          <w:lang w:val="uk-UA"/>
        </w:rPr>
        <w:t xml:space="preserve"> </w:t>
      </w:r>
      <w:r w:rsidRPr="00574FC0">
        <w:rPr>
          <w:rFonts w:ascii="Arial" w:hAnsi="Arial" w:cs="Arial"/>
          <w:b/>
          <w:sz w:val="20"/>
          <w:szCs w:val="20"/>
          <w:lang w:val="uk-UA"/>
        </w:rPr>
        <w:t>з 11:00 до 11:45</w:t>
      </w:r>
      <w:r w:rsidRPr="00574FC0">
        <w:rPr>
          <w:rFonts w:ascii="Arial" w:hAnsi="Arial" w:cs="Arial"/>
          <w:sz w:val="20"/>
          <w:szCs w:val="20"/>
          <w:lang w:val="uk-UA"/>
        </w:rPr>
        <w:t xml:space="preserve"> за місцевим часом за місцем їх проведення. Учасникам Загальних зборів – фізичним особам (акціонерам, представникам акціонерів) необхідно мати при собі документ, що посвідчує особу (паспорт). Представникам акціонерів необхідно додатково надати документ, що посвідчує повноваження представника (для керівників юридичних осіб – документ про призначення на посаду та виписку із статуту акціонера – юридичної особи, у якій визначені повноваження керівника діяти без довіреності, для інших представників – довіреність видану для участі у Загальних зборах, оформлену згідно з вимогами чинного законодавства України). </w:t>
      </w:r>
    </w:p>
    <w:p w:rsidR="00574FC0" w:rsidRPr="00574FC0" w:rsidRDefault="00574FC0" w:rsidP="00574FC0">
      <w:pPr>
        <w:spacing w:after="0"/>
        <w:ind w:firstLine="436"/>
        <w:jc w:val="both"/>
        <w:rPr>
          <w:rFonts w:ascii="Arial" w:hAnsi="Arial" w:cs="Arial"/>
          <w:sz w:val="20"/>
          <w:szCs w:val="20"/>
          <w:lang w:val="uk-UA"/>
        </w:rPr>
      </w:pPr>
      <w:r w:rsidRPr="00574FC0">
        <w:rPr>
          <w:rFonts w:ascii="Arial" w:hAnsi="Arial" w:cs="Arial"/>
          <w:sz w:val="20"/>
          <w:szCs w:val="20"/>
          <w:lang w:val="uk-UA"/>
        </w:rPr>
        <w:t xml:space="preserve">Документи повинні надавати можливість однозначно ідентифікувати особу як акціонера Товариства (згідно з переліком акціонерів Товариства, які мають право на участь у Загальних зборах, складеним станом на 24 годину 00 хвилин </w:t>
      </w:r>
      <w:r w:rsidRPr="00574FC0">
        <w:rPr>
          <w:rFonts w:ascii="Arial" w:hAnsi="Arial" w:cs="Arial"/>
          <w:b/>
          <w:sz w:val="20"/>
          <w:szCs w:val="20"/>
          <w:lang w:val="uk-UA"/>
        </w:rPr>
        <w:t>16 квітня 2014 року</w:t>
      </w:r>
      <w:r w:rsidRPr="00574FC0">
        <w:rPr>
          <w:rFonts w:ascii="Arial" w:hAnsi="Arial" w:cs="Arial"/>
          <w:sz w:val="20"/>
          <w:szCs w:val="20"/>
          <w:lang w:val="uk-UA"/>
        </w:rPr>
        <w:t>).</w:t>
      </w:r>
    </w:p>
    <w:p w:rsidR="00574FC0" w:rsidRPr="00574FC0" w:rsidRDefault="00574FC0" w:rsidP="00574FC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uk-UA"/>
        </w:rPr>
      </w:pPr>
      <w:r w:rsidRPr="00574FC0">
        <w:rPr>
          <w:rFonts w:ascii="Arial" w:hAnsi="Arial" w:cs="Arial"/>
          <w:b/>
          <w:sz w:val="20"/>
          <w:szCs w:val="20"/>
          <w:lang w:val="uk-UA"/>
        </w:rPr>
        <w:t xml:space="preserve">Перелік питань, що виносяться на голосування </w:t>
      </w:r>
    </w:p>
    <w:p w:rsidR="00574FC0" w:rsidRPr="00574FC0" w:rsidRDefault="00574FC0" w:rsidP="00574FC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uk-UA"/>
        </w:rPr>
      </w:pPr>
      <w:r w:rsidRPr="00574FC0">
        <w:rPr>
          <w:rFonts w:ascii="Arial" w:hAnsi="Arial" w:cs="Arial"/>
          <w:b/>
          <w:sz w:val="20"/>
          <w:szCs w:val="20"/>
          <w:lang w:val="uk-UA"/>
        </w:rPr>
        <w:t>(порядок денний)</w:t>
      </w:r>
    </w:p>
    <w:p w:rsidR="00574FC0" w:rsidRPr="00574FC0" w:rsidRDefault="00574FC0" w:rsidP="00574FC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574FC0">
        <w:rPr>
          <w:rFonts w:ascii="Arial" w:hAnsi="Arial" w:cs="Arial"/>
          <w:sz w:val="20"/>
          <w:szCs w:val="20"/>
          <w:lang w:val="uk-UA"/>
        </w:rPr>
        <w:t>Порядок проведення загальних зборів акціонерів Товариства. Обрання лічильної комісії. Обрання голови та секретаря загальних зборів акціонерів.</w:t>
      </w:r>
    </w:p>
    <w:p w:rsidR="00574FC0" w:rsidRPr="00574FC0" w:rsidRDefault="00574FC0" w:rsidP="00574FC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574FC0">
        <w:rPr>
          <w:rFonts w:ascii="Arial" w:hAnsi="Arial" w:cs="Arial"/>
          <w:sz w:val="20"/>
          <w:szCs w:val="20"/>
          <w:lang w:val="uk-UA"/>
        </w:rPr>
        <w:t>Розгляд звіту Правління Товариства за 2013 рік та прийняття рішення за наслідками його розгляду.</w:t>
      </w:r>
    </w:p>
    <w:p w:rsidR="00574FC0" w:rsidRPr="00574FC0" w:rsidRDefault="00574FC0" w:rsidP="00574FC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574FC0">
        <w:rPr>
          <w:rFonts w:ascii="Arial" w:hAnsi="Arial" w:cs="Arial"/>
          <w:sz w:val="20"/>
          <w:szCs w:val="20"/>
          <w:lang w:val="uk-UA"/>
        </w:rPr>
        <w:t xml:space="preserve">Розгляд звіту Наглядової ради Товариства за 2013 рік та прийняття рішення за наслідками його розгляду. </w:t>
      </w:r>
    </w:p>
    <w:p w:rsidR="00574FC0" w:rsidRPr="00574FC0" w:rsidRDefault="00574FC0" w:rsidP="00574FC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574FC0">
        <w:rPr>
          <w:rFonts w:ascii="Arial" w:hAnsi="Arial" w:cs="Arial"/>
          <w:sz w:val="20"/>
          <w:szCs w:val="20"/>
          <w:lang w:val="uk-UA"/>
        </w:rPr>
        <w:t xml:space="preserve">Розгляд звіту Ревізійної комісії Товариства за 2013 рік та прийняття рішення за наслідками його розгляду. Затвердження висновків Ревізійної комісії Товариства щодо достовірності річного звіту Товариства за 2013 рік. </w:t>
      </w:r>
    </w:p>
    <w:p w:rsidR="00574FC0" w:rsidRPr="00574FC0" w:rsidRDefault="00574FC0" w:rsidP="00574FC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574FC0">
        <w:rPr>
          <w:rFonts w:ascii="Arial" w:hAnsi="Arial" w:cs="Arial"/>
          <w:sz w:val="20"/>
          <w:szCs w:val="20"/>
          <w:lang w:val="uk-UA"/>
        </w:rPr>
        <w:t>Затвердження річного звіту Товариства за 2013 рік.</w:t>
      </w:r>
    </w:p>
    <w:p w:rsidR="00574FC0" w:rsidRPr="00574FC0" w:rsidRDefault="00574FC0" w:rsidP="00574FC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574FC0">
        <w:rPr>
          <w:rFonts w:ascii="Arial" w:hAnsi="Arial" w:cs="Arial"/>
          <w:sz w:val="20"/>
          <w:szCs w:val="20"/>
          <w:lang w:val="uk-UA"/>
        </w:rPr>
        <w:t>Розподіл прибутку і збитків Товариства.</w:t>
      </w:r>
    </w:p>
    <w:p w:rsidR="00574FC0" w:rsidRPr="00574FC0" w:rsidRDefault="00574FC0" w:rsidP="00574FC0">
      <w:pPr>
        <w:tabs>
          <w:tab w:val="num" w:pos="567"/>
        </w:tabs>
        <w:spacing w:after="0"/>
        <w:ind w:firstLine="426"/>
        <w:jc w:val="both"/>
        <w:rPr>
          <w:rFonts w:ascii="Arial" w:hAnsi="Arial" w:cs="Arial"/>
          <w:sz w:val="20"/>
          <w:szCs w:val="20"/>
          <w:lang w:val="uk-UA"/>
        </w:rPr>
      </w:pPr>
    </w:p>
    <w:p w:rsidR="00574FC0" w:rsidRPr="00574FC0" w:rsidRDefault="00574FC0" w:rsidP="00574FC0">
      <w:pPr>
        <w:tabs>
          <w:tab w:val="num" w:pos="567"/>
        </w:tabs>
        <w:spacing w:after="0"/>
        <w:ind w:firstLine="426"/>
        <w:jc w:val="both"/>
        <w:rPr>
          <w:rFonts w:ascii="Arial" w:hAnsi="Arial" w:cs="Arial"/>
          <w:sz w:val="20"/>
          <w:szCs w:val="20"/>
          <w:lang w:val="uk-UA"/>
        </w:rPr>
      </w:pPr>
      <w:r w:rsidRPr="00574FC0">
        <w:rPr>
          <w:rFonts w:ascii="Arial" w:hAnsi="Arial" w:cs="Arial"/>
          <w:sz w:val="20"/>
          <w:szCs w:val="20"/>
          <w:lang w:val="uk-UA"/>
        </w:rPr>
        <w:t>Акціонери Товариства можуть ознайомитися з документами, пов’язаними з порядком денним Загальних зборів, за адресою: Україна, м. Київ, провулок Червоногвардійський, буд. 8 кім.№1,  у робочі дні з 14:00 до 17:00, контактна особа Ярошенко А.П. Крім того, за цією ж адресою акціонери Товариства можуть у письмовій формі внести свої пропозиції щодо порядку денного Загальних зборів не пізніше як за 20 днів до дати проведення Загальних зборів.</w:t>
      </w:r>
    </w:p>
    <w:p w:rsidR="00574FC0" w:rsidRPr="00574FC0" w:rsidRDefault="00574FC0" w:rsidP="00574FC0">
      <w:pPr>
        <w:tabs>
          <w:tab w:val="num" w:pos="567"/>
        </w:tabs>
        <w:spacing w:after="0"/>
        <w:ind w:firstLine="426"/>
        <w:jc w:val="both"/>
        <w:rPr>
          <w:rFonts w:ascii="Arial" w:hAnsi="Arial" w:cs="Arial"/>
          <w:sz w:val="20"/>
          <w:szCs w:val="20"/>
          <w:lang w:val="uk-UA"/>
        </w:rPr>
      </w:pPr>
      <w:r w:rsidRPr="00574FC0">
        <w:rPr>
          <w:rFonts w:ascii="Arial" w:hAnsi="Arial" w:cs="Arial"/>
          <w:sz w:val="20"/>
          <w:szCs w:val="20"/>
          <w:lang w:val="uk-UA"/>
        </w:rPr>
        <w:t xml:space="preserve">Довідки за телефоном: (044) 573-32-61. </w:t>
      </w:r>
    </w:p>
    <w:p w:rsidR="00574FC0" w:rsidRPr="00574FC0" w:rsidRDefault="00574FC0" w:rsidP="00574FC0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74FC0">
        <w:rPr>
          <w:rFonts w:ascii="Arial" w:hAnsi="Arial" w:cs="Arial"/>
          <w:sz w:val="20"/>
          <w:szCs w:val="20"/>
        </w:rPr>
        <w:t>Основні показники фінансово-господарської діяльності підприємства (тис. грн.)</w:t>
      </w:r>
    </w:p>
    <w:p w:rsidR="00574FC0" w:rsidRPr="00574FC0" w:rsidRDefault="00574FC0" w:rsidP="00574FC0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3"/>
        <w:gridCol w:w="1355"/>
        <w:gridCol w:w="1563"/>
      </w:tblGrid>
      <w:tr w:rsidR="00574FC0" w:rsidRPr="00574FC0" w:rsidTr="00C60EE0">
        <w:tc>
          <w:tcPr>
            <w:tcW w:w="0" w:type="auto"/>
            <w:vMerge w:val="restart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jc w:val="center"/>
              <w:rPr>
                <w:rFonts w:ascii="Arial" w:eastAsia="Calibri" w:hAnsi="Arial" w:cs="Arial"/>
                <w:kern w:val="24"/>
                <w:sz w:val="20"/>
                <w:szCs w:val="20"/>
              </w:rPr>
            </w:pPr>
            <w:r w:rsidRPr="00574FC0">
              <w:rPr>
                <w:rFonts w:ascii="Arial" w:eastAsia="Calibri" w:hAnsi="Arial" w:cs="Arial"/>
                <w:kern w:val="24"/>
                <w:sz w:val="20"/>
                <w:szCs w:val="20"/>
              </w:rPr>
              <w:t>Найменування показника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jc w:val="center"/>
              <w:rPr>
                <w:rFonts w:ascii="Arial" w:eastAsia="Calibri" w:hAnsi="Arial" w:cs="Arial"/>
                <w:kern w:val="24"/>
                <w:sz w:val="20"/>
                <w:szCs w:val="20"/>
              </w:rPr>
            </w:pPr>
            <w:r w:rsidRPr="00574FC0">
              <w:rPr>
                <w:rFonts w:ascii="Arial" w:eastAsia="Calibri" w:hAnsi="Arial" w:cs="Arial"/>
                <w:kern w:val="24"/>
                <w:sz w:val="20"/>
                <w:szCs w:val="20"/>
              </w:rPr>
              <w:t>Період</w:t>
            </w:r>
          </w:p>
        </w:tc>
      </w:tr>
      <w:tr w:rsidR="00574FC0" w:rsidRPr="00574FC0" w:rsidTr="00C60EE0">
        <w:tc>
          <w:tcPr>
            <w:tcW w:w="0" w:type="auto"/>
            <w:vMerge/>
            <w:shd w:val="clear" w:color="auto" w:fill="auto"/>
            <w:hideMark/>
          </w:tcPr>
          <w:p w:rsidR="00574FC0" w:rsidRPr="00574FC0" w:rsidRDefault="00574FC0" w:rsidP="00574FC0">
            <w:pPr>
              <w:spacing w:after="0"/>
              <w:rPr>
                <w:rFonts w:ascii="Arial" w:eastAsia="Calibri" w:hAnsi="Arial" w:cs="Arial"/>
                <w:kern w:val="2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jc w:val="center"/>
              <w:rPr>
                <w:rFonts w:ascii="Arial" w:eastAsia="Calibri" w:hAnsi="Arial" w:cs="Arial"/>
                <w:kern w:val="24"/>
                <w:sz w:val="20"/>
                <w:szCs w:val="20"/>
              </w:rPr>
            </w:pPr>
            <w:r w:rsidRPr="00574FC0">
              <w:rPr>
                <w:rFonts w:ascii="Arial" w:eastAsia="Calibri" w:hAnsi="Arial" w:cs="Arial"/>
                <w:kern w:val="24"/>
                <w:sz w:val="20"/>
                <w:szCs w:val="20"/>
              </w:rPr>
              <w:t>звітний</w:t>
            </w:r>
          </w:p>
        </w:tc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jc w:val="center"/>
              <w:rPr>
                <w:rFonts w:ascii="Arial" w:eastAsia="Calibri" w:hAnsi="Arial" w:cs="Arial"/>
                <w:kern w:val="24"/>
                <w:sz w:val="20"/>
                <w:szCs w:val="20"/>
              </w:rPr>
            </w:pPr>
            <w:r w:rsidRPr="00574FC0">
              <w:rPr>
                <w:rFonts w:ascii="Arial" w:eastAsia="Calibri" w:hAnsi="Arial" w:cs="Arial"/>
                <w:kern w:val="24"/>
                <w:sz w:val="20"/>
                <w:szCs w:val="20"/>
              </w:rPr>
              <w:t>попередній</w:t>
            </w:r>
          </w:p>
        </w:tc>
      </w:tr>
      <w:tr w:rsidR="00574FC0" w:rsidRPr="00574FC0" w:rsidTr="00C60EE0">
        <w:tc>
          <w:tcPr>
            <w:tcW w:w="3600" w:type="pct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Усього активів</w:t>
            </w:r>
          </w:p>
        </w:tc>
        <w:tc>
          <w:tcPr>
            <w:tcW w:w="650" w:type="pct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17130,1</w:t>
            </w:r>
          </w:p>
        </w:tc>
        <w:tc>
          <w:tcPr>
            <w:tcW w:w="750" w:type="pct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18604,7</w:t>
            </w:r>
          </w:p>
        </w:tc>
      </w:tr>
      <w:tr w:rsidR="00574FC0" w:rsidRPr="00574FC0" w:rsidTr="00C60EE0"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Основні засоби</w:t>
            </w:r>
          </w:p>
        </w:tc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13454,7</w:t>
            </w:r>
          </w:p>
        </w:tc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13813,9</w:t>
            </w:r>
          </w:p>
        </w:tc>
      </w:tr>
      <w:tr w:rsidR="00574FC0" w:rsidRPr="00574FC0" w:rsidTr="00C60EE0"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Довгострокові фінансові інвестиції</w:t>
            </w:r>
          </w:p>
        </w:tc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4FC0" w:rsidRPr="00574FC0" w:rsidTr="00C60EE0"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Запаси</w:t>
            </w:r>
          </w:p>
        </w:tc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3055,9</w:t>
            </w:r>
          </w:p>
        </w:tc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2941,0</w:t>
            </w:r>
          </w:p>
        </w:tc>
      </w:tr>
      <w:tr w:rsidR="00574FC0" w:rsidRPr="00574FC0" w:rsidTr="00C60EE0"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Сумарна дебіторська заборгованість</w:t>
            </w:r>
          </w:p>
        </w:tc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470,0</w:t>
            </w:r>
          </w:p>
        </w:tc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1731,8</w:t>
            </w:r>
          </w:p>
        </w:tc>
      </w:tr>
      <w:tr w:rsidR="00574FC0" w:rsidRPr="00574FC0" w:rsidTr="00C60EE0"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Грошові кошти та їх еквіваленти</w:t>
            </w:r>
          </w:p>
        </w:tc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149,5</w:t>
            </w:r>
          </w:p>
        </w:tc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19,6</w:t>
            </w:r>
          </w:p>
        </w:tc>
      </w:tr>
      <w:tr w:rsidR="00574FC0" w:rsidRPr="00574FC0" w:rsidTr="00C60EE0"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Нерозподілений прибуток</w:t>
            </w:r>
          </w:p>
        </w:tc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2303,6</w:t>
            </w:r>
          </w:p>
        </w:tc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2322,5</w:t>
            </w:r>
          </w:p>
        </w:tc>
      </w:tr>
      <w:tr w:rsidR="00574FC0" w:rsidRPr="00574FC0" w:rsidTr="00C60EE0"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Власний капітал</w:t>
            </w:r>
          </w:p>
        </w:tc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11452,7</w:t>
            </w:r>
          </w:p>
        </w:tc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11433,8</w:t>
            </w:r>
          </w:p>
        </w:tc>
      </w:tr>
      <w:tr w:rsidR="00574FC0" w:rsidRPr="00574FC0" w:rsidTr="00C60EE0"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Статутний капітал</w:t>
            </w:r>
          </w:p>
        </w:tc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4292,0</w:t>
            </w:r>
          </w:p>
        </w:tc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4292,0</w:t>
            </w:r>
          </w:p>
        </w:tc>
      </w:tr>
      <w:tr w:rsidR="00574FC0" w:rsidRPr="00574FC0" w:rsidTr="00C60EE0"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Довгострокові зобов'язання</w:t>
            </w:r>
          </w:p>
        </w:tc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5120,2</w:t>
            </w:r>
          </w:p>
        </w:tc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5436,1</w:t>
            </w:r>
          </w:p>
        </w:tc>
      </w:tr>
      <w:tr w:rsidR="00574FC0" w:rsidRPr="00574FC0" w:rsidTr="00C60EE0"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Поточні зобов'язання</w:t>
            </w:r>
          </w:p>
        </w:tc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557,2</w:t>
            </w:r>
          </w:p>
        </w:tc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1734,8</w:t>
            </w:r>
          </w:p>
        </w:tc>
      </w:tr>
      <w:tr w:rsidR="00574FC0" w:rsidRPr="00574FC0" w:rsidTr="00C60EE0"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Чистий прибуток (збиток)</w:t>
            </w:r>
          </w:p>
        </w:tc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18,8</w:t>
            </w:r>
          </w:p>
        </w:tc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8,7</w:t>
            </w:r>
          </w:p>
        </w:tc>
      </w:tr>
      <w:tr w:rsidR="00574FC0" w:rsidRPr="00574FC0" w:rsidTr="00C60EE0"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Середньорічна кількість акцій (шт.)</w:t>
            </w:r>
          </w:p>
        </w:tc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17166</w:t>
            </w:r>
          </w:p>
        </w:tc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17166</w:t>
            </w:r>
          </w:p>
        </w:tc>
      </w:tr>
      <w:tr w:rsidR="00574FC0" w:rsidRPr="00574FC0" w:rsidTr="00C60EE0"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Кількість власних акцій, викуплених протягом періоду (шт.)</w:t>
            </w:r>
          </w:p>
        </w:tc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4FC0" w:rsidRPr="00574FC0" w:rsidTr="00C60EE0"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Загальна сума коштів, витрачених на викуп власних акцій протягом періоду</w:t>
            </w:r>
          </w:p>
        </w:tc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74FC0" w:rsidRPr="00574FC0" w:rsidTr="00C60EE0"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Чисельність працівників на кінець періоду (осіб)</w:t>
            </w:r>
          </w:p>
        </w:tc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574FC0" w:rsidRPr="00574FC0" w:rsidRDefault="00574FC0" w:rsidP="00574FC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C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</w:tbl>
    <w:p w:rsidR="00574FC0" w:rsidRPr="00574FC0" w:rsidRDefault="00574FC0" w:rsidP="00574FC0">
      <w:pPr>
        <w:spacing w:after="0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574FC0">
        <w:rPr>
          <w:rFonts w:ascii="Arial" w:hAnsi="Arial" w:cs="Arial"/>
          <w:b/>
          <w:sz w:val="20"/>
          <w:szCs w:val="20"/>
          <w:lang w:val="uk-UA"/>
        </w:rPr>
        <w:t>З повагою,</w:t>
      </w:r>
    </w:p>
    <w:p w:rsidR="00574FC0" w:rsidRPr="00574FC0" w:rsidRDefault="00574FC0" w:rsidP="00574FC0">
      <w:pPr>
        <w:spacing w:after="0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574FC0">
        <w:rPr>
          <w:rFonts w:ascii="Arial" w:hAnsi="Arial" w:cs="Arial"/>
          <w:b/>
          <w:sz w:val="20"/>
          <w:szCs w:val="20"/>
          <w:lang w:val="uk-UA"/>
        </w:rPr>
        <w:t>Голова правління</w:t>
      </w:r>
    </w:p>
    <w:p w:rsidR="00FC45B4" w:rsidRDefault="00574FC0" w:rsidP="00574FC0">
      <w:pPr>
        <w:spacing w:after="0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574FC0">
        <w:rPr>
          <w:rFonts w:ascii="Arial" w:hAnsi="Arial" w:cs="Arial"/>
          <w:b/>
          <w:sz w:val="20"/>
          <w:szCs w:val="20"/>
          <w:lang w:val="uk-UA"/>
        </w:rPr>
        <w:t xml:space="preserve">ПрАТ «Фірма «Апекс»                </w:t>
      </w:r>
      <w:r w:rsidRPr="00574FC0">
        <w:rPr>
          <w:rFonts w:ascii="Arial" w:hAnsi="Arial" w:cs="Arial"/>
          <w:b/>
          <w:sz w:val="20"/>
          <w:szCs w:val="20"/>
          <w:lang w:val="uk-UA"/>
        </w:rPr>
        <w:tab/>
      </w:r>
      <w:r w:rsidRPr="00574FC0">
        <w:rPr>
          <w:rFonts w:ascii="Arial" w:hAnsi="Arial" w:cs="Arial"/>
          <w:b/>
          <w:sz w:val="20"/>
          <w:szCs w:val="20"/>
          <w:lang w:val="uk-UA"/>
        </w:rPr>
        <w:tab/>
      </w:r>
      <w:r w:rsidRPr="00574FC0">
        <w:rPr>
          <w:rFonts w:ascii="Arial" w:hAnsi="Arial" w:cs="Arial"/>
          <w:b/>
          <w:sz w:val="20"/>
          <w:szCs w:val="20"/>
          <w:lang w:val="uk-UA"/>
        </w:rPr>
        <w:tab/>
        <w:t xml:space="preserve">               Духно Олексій Васильович</w:t>
      </w:r>
    </w:p>
    <w:sectPr w:rsidR="00FC45B4" w:rsidSect="00574FC0">
      <w:pgSz w:w="11906" w:h="16838"/>
      <w:pgMar w:top="850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D2B47"/>
    <w:multiLevelType w:val="multilevel"/>
    <w:tmpl w:val="0338F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F9"/>
    <w:rsid w:val="00007AD3"/>
    <w:rsid w:val="000733BE"/>
    <w:rsid w:val="0012171D"/>
    <w:rsid w:val="001F05A9"/>
    <w:rsid w:val="001F6B31"/>
    <w:rsid w:val="00282592"/>
    <w:rsid w:val="003C4A33"/>
    <w:rsid w:val="00402567"/>
    <w:rsid w:val="00413AB8"/>
    <w:rsid w:val="004442C2"/>
    <w:rsid w:val="00574FC0"/>
    <w:rsid w:val="006C308F"/>
    <w:rsid w:val="007929BB"/>
    <w:rsid w:val="00881362"/>
    <w:rsid w:val="008A3FDD"/>
    <w:rsid w:val="008C2D86"/>
    <w:rsid w:val="008F46F9"/>
    <w:rsid w:val="00911998"/>
    <w:rsid w:val="009B7058"/>
    <w:rsid w:val="00B37EB2"/>
    <w:rsid w:val="00C2204F"/>
    <w:rsid w:val="00C75C07"/>
    <w:rsid w:val="00CF62E4"/>
    <w:rsid w:val="00D628A1"/>
    <w:rsid w:val="00DD0D61"/>
    <w:rsid w:val="00FB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6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4">
    <w:name w:val="Table Grid"/>
    <w:basedOn w:val="a1"/>
    <w:uiPriority w:val="59"/>
    <w:rsid w:val="008A3FDD"/>
    <w:pPr>
      <w:spacing w:after="0" w:line="240" w:lineRule="auto"/>
    </w:pPr>
    <w:rPr>
      <w:rFonts w:ascii="Arial" w:eastAsia="Calibri" w:hAnsi="Arial" w:cs="Arial"/>
      <w:kern w:val="24"/>
      <w:sz w:val="24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6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4">
    <w:name w:val="Table Grid"/>
    <w:basedOn w:val="a1"/>
    <w:uiPriority w:val="59"/>
    <w:rsid w:val="008A3FDD"/>
    <w:pPr>
      <w:spacing w:after="0" w:line="240" w:lineRule="auto"/>
    </w:pPr>
    <w:rPr>
      <w:rFonts w:ascii="Arial" w:eastAsia="Calibri" w:hAnsi="Arial" w:cs="Arial"/>
      <w:kern w:val="24"/>
      <w:sz w:val="24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1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2289</Words>
  <Characters>1305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tyakubinska</dc:creator>
  <cp:lastModifiedBy>Юлия Голованова</cp:lastModifiedBy>
  <cp:revision>16</cp:revision>
  <cp:lastPrinted>2024-02-10T16:19:00Z</cp:lastPrinted>
  <dcterms:created xsi:type="dcterms:W3CDTF">2013-02-26T14:22:00Z</dcterms:created>
  <dcterms:modified xsi:type="dcterms:W3CDTF">2024-02-10T16:19:00Z</dcterms:modified>
</cp:coreProperties>
</file>